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21" w:rsidRPr="009311D2" w:rsidRDefault="001D2BA5" w:rsidP="009311D2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本署「</w:t>
      </w:r>
      <w:r w:rsidR="009311D2" w:rsidRPr="009311D2">
        <w:rPr>
          <w:rFonts w:ascii="標楷體" w:eastAsia="標楷體" w:hAnsi="標楷體" w:hint="eastAsia"/>
          <w:b/>
          <w:sz w:val="32"/>
        </w:rPr>
        <w:t>沃克雜誌</w:t>
      </w:r>
      <w:r>
        <w:rPr>
          <w:rFonts w:ascii="標楷體" w:eastAsia="標楷體" w:hAnsi="標楷體" w:hint="eastAsia"/>
          <w:b/>
          <w:sz w:val="32"/>
        </w:rPr>
        <w:t>」</w:t>
      </w:r>
      <w:r w:rsidR="009311D2">
        <w:rPr>
          <w:rFonts w:ascii="標楷體" w:eastAsia="標楷體" w:hAnsi="標楷體" w:hint="eastAsia"/>
          <w:b/>
          <w:sz w:val="32"/>
        </w:rPr>
        <w:t>行銷</w:t>
      </w:r>
      <w:r w:rsidR="009311D2" w:rsidRPr="009311D2">
        <w:rPr>
          <w:rFonts w:ascii="標楷體" w:eastAsia="標楷體" w:hAnsi="標楷體" w:hint="eastAsia"/>
          <w:b/>
          <w:sz w:val="32"/>
        </w:rPr>
        <w:t>宣導資料</w:t>
      </w:r>
    </w:p>
    <w:p w:rsidR="00F9512E" w:rsidRDefault="009311D2" w:rsidP="00060D9D">
      <w:pPr>
        <w:spacing w:line="400" w:lineRule="exact"/>
        <w:jc w:val="right"/>
        <w:rPr>
          <w:rFonts w:ascii="標楷體" w:eastAsia="標楷體" w:hAnsi="標楷體"/>
        </w:rPr>
      </w:pPr>
      <w:r w:rsidRPr="009311D2">
        <w:rPr>
          <w:rFonts w:ascii="標楷體" w:eastAsia="標楷體" w:hAnsi="標楷體" w:hint="eastAsia"/>
        </w:rPr>
        <w:t>綜規組114.</w:t>
      </w:r>
      <w:r w:rsidR="00220103">
        <w:rPr>
          <w:rFonts w:ascii="標楷體" w:eastAsia="標楷體" w:hAnsi="標楷體" w:hint="eastAsia"/>
        </w:rPr>
        <w:t>5.1</w:t>
      </w:r>
    </w:p>
    <w:p w:rsidR="00F9512E" w:rsidRPr="005A5D0D" w:rsidRDefault="00F9512E" w:rsidP="005A5D0D">
      <w:pPr>
        <w:widowControl/>
        <w:spacing w:line="440" w:lineRule="exact"/>
        <w:rPr>
          <w:rFonts w:ascii="標楷體" w:eastAsia="標楷體" w:hAnsi="標楷體"/>
          <w:b/>
        </w:rPr>
      </w:pPr>
      <w:r w:rsidRPr="005A5D0D">
        <w:rPr>
          <w:rFonts w:ascii="標楷體" w:eastAsia="標楷體" w:hAnsi="標楷體" w:hint="eastAsia"/>
          <w:b/>
          <w:sz w:val="28"/>
        </w:rPr>
        <w:t>一、背景說明</w:t>
      </w:r>
    </w:p>
    <w:p w:rsidR="00F9512E" w:rsidRDefault="005A5D0D" w:rsidP="008014BD">
      <w:pPr>
        <w:widowControl/>
        <w:spacing w:afterLines="20" w:after="72" w:line="440" w:lineRule="exact"/>
        <w:ind w:leftChars="250" w:left="600" w:firstLineChars="200" w:firstLine="560"/>
        <w:jc w:val="both"/>
        <w:rPr>
          <w:rFonts w:ascii="標楷體" w:eastAsia="標楷體" w:hAnsi="標楷體"/>
          <w:sz w:val="28"/>
        </w:rPr>
      </w:pPr>
      <w:r w:rsidRPr="005A5D0D">
        <w:rPr>
          <w:rFonts w:ascii="標楷體" w:eastAsia="標楷體" w:hAnsi="標楷體" w:hint="eastAsia"/>
          <w:sz w:val="28"/>
        </w:rPr>
        <w:t>本署自113年起按季發行數位刊物「沃克雜誌」（網址www.worker-magazine.tw），透過「焦點話題」、「人物特寫」、「企業現場」及「社區直擊」等專欄，以每期6至8篇圖文、影音報導方式呈現本署服務對象的優秀典範，提高民眾對發展署推動業務的正面價值感。</w:t>
      </w:r>
    </w:p>
    <w:p w:rsidR="00EB10E3" w:rsidRPr="00EB10E3" w:rsidRDefault="00EB10E3" w:rsidP="008014BD">
      <w:pPr>
        <w:widowControl/>
        <w:spacing w:line="440" w:lineRule="exact"/>
        <w:ind w:leftChars="250" w:left="600"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創刊號</w:t>
      </w:r>
      <w:r w:rsidRPr="00EB10E3">
        <w:rPr>
          <w:rFonts w:ascii="標楷體" w:eastAsia="標楷體" w:hAnsi="標楷體" w:hint="eastAsia"/>
          <w:sz w:val="28"/>
        </w:rPr>
        <w:t>「為自己發光！年輕世代追求蛻變，加值職涯未來」</w:t>
      </w:r>
      <w:r>
        <w:rPr>
          <w:rFonts w:ascii="標楷體" w:eastAsia="標楷體" w:hAnsi="標楷體" w:hint="eastAsia"/>
          <w:sz w:val="28"/>
        </w:rPr>
        <w:t>報導內容涉</w:t>
      </w:r>
      <w:r w:rsidRPr="00EB10E3">
        <w:rPr>
          <w:rFonts w:ascii="標楷體" w:eastAsia="標楷體" w:hAnsi="標楷體" w:hint="eastAsia"/>
          <w:sz w:val="28"/>
        </w:rPr>
        <w:t>青年職涯發展中心、大專青年預聘計畫等計畫及各分署成功案例，請相關單位協助推廣</w:t>
      </w:r>
      <w:r w:rsidR="00FA3A83">
        <w:rPr>
          <w:rFonts w:ascii="標楷體" w:eastAsia="標楷體" w:hAnsi="標楷體" w:hint="eastAsia"/>
          <w:sz w:val="28"/>
        </w:rPr>
        <w:t>，以</w:t>
      </w:r>
      <w:r w:rsidR="00FA3A83" w:rsidRPr="00FA3A83">
        <w:rPr>
          <w:rFonts w:ascii="標楷體" w:eastAsia="標楷體" w:hAnsi="標楷體" w:hint="eastAsia"/>
          <w:sz w:val="28"/>
        </w:rPr>
        <w:t>擴大雜誌宣導效益，接觸更多讀者</w:t>
      </w:r>
      <w:r w:rsidR="004455FD">
        <w:rPr>
          <w:rFonts w:ascii="標楷體" w:eastAsia="標楷體" w:hAnsi="標楷體" w:hint="eastAsia"/>
          <w:sz w:val="28"/>
        </w:rPr>
        <w:t>（</w:t>
      </w:r>
      <w:r w:rsidR="008014BD">
        <w:rPr>
          <w:rFonts w:ascii="標楷體" w:eastAsia="標楷體" w:hAnsi="標楷體" w:hint="eastAsia"/>
          <w:sz w:val="28"/>
        </w:rPr>
        <w:t>本署</w:t>
      </w:r>
      <w:r w:rsidR="004455FD">
        <w:rPr>
          <w:rFonts w:ascii="標楷體" w:eastAsia="標楷體" w:hAnsi="標楷體" w:hint="eastAsia"/>
          <w:sz w:val="28"/>
        </w:rPr>
        <w:t>潛在服務客群）</w:t>
      </w:r>
      <w:r w:rsidRPr="00EB10E3">
        <w:rPr>
          <w:rFonts w:ascii="標楷體" w:eastAsia="標楷體" w:hAnsi="標楷體" w:hint="eastAsia"/>
          <w:sz w:val="28"/>
        </w:rPr>
        <w:t>。</w:t>
      </w:r>
    </w:p>
    <w:p w:rsidR="00791AEA" w:rsidRPr="005A5D0D" w:rsidRDefault="00791AEA" w:rsidP="00791AEA">
      <w:pPr>
        <w:widowControl/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二</w:t>
      </w:r>
      <w:r w:rsidRPr="004368BE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宣導期程：</w:t>
      </w:r>
      <w:r w:rsidRPr="00694E62">
        <w:rPr>
          <w:rFonts w:ascii="標楷體" w:eastAsia="標楷體" w:hAnsi="標楷體" w:hint="eastAsia"/>
          <w:sz w:val="28"/>
        </w:rPr>
        <w:t>113年5月1日至113年5月31日</w:t>
      </w:r>
    </w:p>
    <w:p w:rsidR="009B5C22" w:rsidRPr="005A5D0D" w:rsidRDefault="00791AEA" w:rsidP="00791AEA">
      <w:pPr>
        <w:widowControl/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5A5D0D" w:rsidRPr="005A5D0D">
        <w:rPr>
          <w:rFonts w:ascii="標楷體" w:eastAsia="標楷體" w:hAnsi="標楷體" w:hint="eastAsia"/>
          <w:b/>
          <w:sz w:val="28"/>
        </w:rPr>
        <w:t>、</w:t>
      </w:r>
      <w:r w:rsidR="009B5C22">
        <w:rPr>
          <w:rFonts w:ascii="標楷體" w:eastAsia="標楷體" w:hAnsi="標楷體" w:hint="eastAsia"/>
          <w:b/>
          <w:sz w:val="28"/>
        </w:rPr>
        <w:t>行銷策略</w:t>
      </w:r>
      <w:r w:rsidR="00CB3B25">
        <w:rPr>
          <w:rFonts w:ascii="標楷體" w:eastAsia="標楷體" w:hAnsi="標楷體" w:hint="eastAsia"/>
          <w:b/>
          <w:sz w:val="28"/>
        </w:rPr>
        <w:t>及各單位配合事項</w:t>
      </w:r>
    </w:p>
    <w:p w:rsidR="001D27D8" w:rsidRDefault="009B5C22" w:rsidP="009B5C22">
      <w:pPr>
        <w:widowControl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B12F91">
        <w:rPr>
          <w:rFonts w:ascii="標楷體" w:eastAsia="標楷體" w:hAnsi="標楷體" w:hint="eastAsia"/>
          <w:sz w:val="28"/>
        </w:rPr>
        <w:t>由</w:t>
      </w:r>
      <w:r w:rsidR="00B12F91" w:rsidRPr="00CB3B25">
        <w:rPr>
          <w:rFonts w:ascii="標楷體" w:eastAsia="標楷體" w:hAnsi="標楷體" w:hint="eastAsia"/>
          <w:b/>
          <w:sz w:val="28"/>
          <w:u w:val="single"/>
        </w:rPr>
        <w:t>沃克雜誌委辦廠商</w:t>
      </w:r>
      <w:r w:rsidR="00B12F91">
        <w:rPr>
          <w:rFonts w:ascii="標楷體" w:eastAsia="標楷體" w:hAnsi="標楷體" w:hint="eastAsia"/>
          <w:sz w:val="28"/>
        </w:rPr>
        <w:t>發動受訪者社群分享、廠商部落格文章導流、發新聞稿吸引媒體報導露出</w:t>
      </w:r>
      <w:r w:rsidR="007A6B47">
        <w:rPr>
          <w:rFonts w:ascii="標楷體" w:eastAsia="標楷體" w:hAnsi="標楷體" w:hint="eastAsia"/>
          <w:sz w:val="28"/>
        </w:rPr>
        <w:t>，並透過</w:t>
      </w:r>
      <w:r w:rsidR="00B12F91">
        <w:rPr>
          <w:rFonts w:ascii="標楷體" w:eastAsia="標楷體" w:hAnsi="標楷體" w:hint="eastAsia"/>
          <w:sz w:val="28"/>
        </w:rPr>
        <w:t>關鍵字廣告及廣告聯播</w:t>
      </w:r>
      <w:r w:rsidR="007A6B47">
        <w:rPr>
          <w:rFonts w:ascii="標楷體" w:eastAsia="標楷體" w:hAnsi="標楷體" w:hint="eastAsia"/>
          <w:sz w:val="28"/>
        </w:rPr>
        <w:t>擴大曝光</w:t>
      </w:r>
      <w:r w:rsidR="00B12F91">
        <w:rPr>
          <w:rFonts w:ascii="標楷體" w:eastAsia="標楷體" w:hAnsi="標楷體" w:hint="eastAsia"/>
          <w:sz w:val="28"/>
        </w:rPr>
        <w:t>。</w:t>
      </w:r>
    </w:p>
    <w:p w:rsidR="005A5D0D" w:rsidRDefault="001D27D8" w:rsidP="007C66DB">
      <w:pPr>
        <w:widowControl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(二)由</w:t>
      </w:r>
      <w:r w:rsidRPr="00CB3B2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本署各單位及分署、技檢中心</w:t>
      </w:r>
      <w:r w:rsidR="009B5C22">
        <w:rPr>
          <w:rFonts w:ascii="標楷體" w:eastAsia="標楷體" w:hAnsi="標楷體" w:hint="eastAsia"/>
          <w:sz w:val="28"/>
        </w:rPr>
        <w:t>運用綜規組提供「</w:t>
      </w:r>
      <w:r w:rsidR="00BD73B2">
        <w:rPr>
          <w:rFonts w:ascii="標楷體" w:eastAsia="標楷體" w:hAnsi="標楷體" w:hint="eastAsia"/>
          <w:sz w:val="28"/>
        </w:rPr>
        <w:t>雜誌上線</w:t>
      </w:r>
      <w:r w:rsidR="00BD73B2">
        <w:rPr>
          <w:rFonts w:ascii="標楷體" w:eastAsia="標楷體" w:hAnsi="標楷體"/>
          <w:sz w:val="28"/>
        </w:rPr>
        <w:t>/</w:t>
      </w:r>
      <w:r w:rsidR="009B5C22">
        <w:rPr>
          <w:rFonts w:ascii="標楷體" w:eastAsia="標楷體" w:hAnsi="標楷體" w:hint="eastAsia"/>
          <w:sz w:val="28"/>
        </w:rPr>
        <w:t>會員抽獎活動」素材，於</w:t>
      </w:r>
      <w:r>
        <w:rPr>
          <w:rFonts w:ascii="標楷體" w:eastAsia="標楷體" w:hAnsi="標楷體" w:hint="eastAsia"/>
          <w:sz w:val="28"/>
        </w:rPr>
        <w:t>自有</w:t>
      </w:r>
      <w:r w:rsidR="00F25D63">
        <w:rPr>
          <w:rFonts w:ascii="標楷體" w:eastAsia="標楷體" w:hAnsi="標楷體" w:hint="eastAsia"/>
          <w:sz w:val="28"/>
        </w:rPr>
        <w:t>及合作夥伴</w:t>
      </w:r>
      <w:r w:rsidR="009B5C22" w:rsidRPr="000F73BF">
        <w:rPr>
          <w:rFonts w:ascii="Times New Roman" w:eastAsia="標楷體" w:hAnsi="Times New Roman" w:cs="Times New Roman" w:hint="eastAsia"/>
          <w:sz w:val="28"/>
          <w:szCs w:val="28"/>
        </w:rPr>
        <w:t>通路</w:t>
      </w:r>
      <w:r w:rsidR="009B5C22">
        <w:rPr>
          <w:rFonts w:ascii="Times New Roman" w:eastAsia="標楷體" w:hAnsi="Times New Roman" w:cs="Times New Roman" w:hint="eastAsia"/>
          <w:sz w:val="28"/>
          <w:szCs w:val="28"/>
        </w:rPr>
        <w:t>宣導「沃克雜誌」</w:t>
      </w:r>
      <w:r w:rsidR="00791AEA">
        <w:rPr>
          <w:rFonts w:ascii="Times New Roman" w:eastAsia="標楷體" w:hAnsi="Times New Roman" w:cs="Times New Roman" w:hint="eastAsia"/>
          <w:sz w:val="28"/>
          <w:szCs w:val="28"/>
        </w:rPr>
        <w:t>已經上線，歡迎加入會員</w:t>
      </w:r>
      <w:r>
        <w:rPr>
          <w:rFonts w:ascii="Times New Roman" w:eastAsia="標楷體" w:hAnsi="Times New Roman" w:cs="Times New Roman" w:hint="eastAsia"/>
          <w:sz w:val="28"/>
          <w:szCs w:val="28"/>
        </w:rPr>
        <w:t>抽獎</w:t>
      </w:r>
      <w:r w:rsidR="00791AE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免費</w:t>
      </w:r>
      <w:r w:rsidR="00791AEA">
        <w:rPr>
          <w:rFonts w:ascii="Times New Roman" w:eastAsia="標楷體" w:hAnsi="Times New Roman" w:cs="Times New Roman" w:hint="eastAsia"/>
          <w:sz w:val="28"/>
          <w:szCs w:val="28"/>
        </w:rPr>
        <w:t>觀看精采文章</w:t>
      </w:r>
      <w:r w:rsidR="009B5C2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B5C22" w:rsidRDefault="00A52163" w:rsidP="00AC4B75">
      <w:pPr>
        <w:widowControl/>
        <w:spacing w:afterLines="50" w:after="180"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1D27D8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</w:t>
      </w:r>
      <w:r w:rsidR="00765516">
        <w:rPr>
          <w:rFonts w:ascii="標楷體" w:eastAsia="標楷體" w:hAnsi="標楷體" w:hint="eastAsia"/>
          <w:sz w:val="28"/>
        </w:rPr>
        <w:t>由</w:t>
      </w:r>
      <w:r w:rsidRPr="00CB3B25">
        <w:rPr>
          <w:rFonts w:ascii="標楷體" w:eastAsia="標楷體" w:hAnsi="標楷體" w:hint="eastAsia"/>
          <w:b/>
          <w:sz w:val="28"/>
          <w:u w:val="single"/>
        </w:rPr>
        <w:t>創刊號</w:t>
      </w:r>
      <w:r w:rsidR="00645D5A" w:rsidRPr="00CB3B25">
        <w:rPr>
          <w:rFonts w:ascii="標楷體" w:eastAsia="標楷體" w:hAnsi="標楷體" w:hint="eastAsia"/>
          <w:b/>
          <w:sz w:val="28"/>
          <w:u w:val="single"/>
        </w:rPr>
        <w:t>報導之個案、計畫相關單位</w:t>
      </w:r>
      <w:r w:rsidR="00645D5A">
        <w:rPr>
          <w:rFonts w:ascii="標楷體" w:eastAsia="標楷體" w:hAnsi="標楷體" w:hint="eastAsia"/>
          <w:sz w:val="28"/>
        </w:rPr>
        <w:t>，結合業務面</w:t>
      </w:r>
      <w:r w:rsidR="00E64EE9">
        <w:rPr>
          <w:rFonts w:ascii="標楷體" w:eastAsia="標楷體" w:hAnsi="標楷體" w:hint="eastAsia"/>
          <w:sz w:val="28"/>
        </w:rPr>
        <w:t>於自有</w:t>
      </w:r>
      <w:bookmarkStart w:id="0" w:name="_GoBack"/>
      <w:bookmarkEnd w:id="0"/>
      <w:r w:rsidR="00E64EE9">
        <w:rPr>
          <w:rFonts w:ascii="標楷體" w:eastAsia="標楷體" w:hAnsi="標楷體" w:hint="eastAsia"/>
          <w:sz w:val="28"/>
        </w:rPr>
        <w:t>媒體通路</w:t>
      </w:r>
      <w:r w:rsidR="00645D5A">
        <w:rPr>
          <w:rFonts w:ascii="標楷體" w:eastAsia="標楷體" w:hAnsi="標楷體" w:hint="eastAsia"/>
          <w:sz w:val="28"/>
        </w:rPr>
        <w:t>進行創意宣導。</w:t>
      </w:r>
    </w:p>
    <w:tbl>
      <w:tblPr>
        <w:tblW w:w="13777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5669"/>
        <w:gridCol w:w="4253"/>
        <w:gridCol w:w="2578"/>
      </w:tblGrid>
      <w:tr w:rsidR="00C60A73" w:rsidRPr="00A52163" w:rsidTr="00765516">
        <w:trPr>
          <w:trHeight w:val="227"/>
        </w:trPr>
        <w:tc>
          <w:tcPr>
            <w:tcW w:w="127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595959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C60A73" w:rsidP="00A5216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6"/>
                <w:szCs w:val="26"/>
              </w:rPr>
              <w:t>專欄名稱</w:t>
            </w:r>
          </w:p>
        </w:tc>
        <w:tc>
          <w:tcPr>
            <w:tcW w:w="566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595959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C60A73" w:rsidP="00A5216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sz w:val="26"/>
                <w:szCs w:val="26"/>
              </w:rPr>
              <w:t>篇名</w:t>
            </w:r>
          </w:p>
        </w:tc>
        <w:tc>
          <w:tcPr>
            <w:tcW w:w="4253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595959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C60A73" w:rsidP="00A5216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sz w:val="26"/>
                <w:szCs w:val="26"/>
              </w:rPr>
              <w:t>相關業務</w:t>
            </w:r>
          </w:p>
        </w:tc>
        <w:tc>
          <w:tcPr>
            <w:tcW w:w="2578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595959"/>
          </w:tcPr>
          <w:p w:rsidR="00C60A73" w:rsidRPr="00A52163" w:rsidRDefault="00C60A73" w:rsidP="00A52163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sz w:val="26"/>
                <w:szCs w:val="26"/>
              </w:rPr>
              <w:t>相關單位</w:t>
            </w:r>
          </w:p>
        </w:tc>
      </w:tr>
      <w:tr w:rsidR="00C60A73" w:rsidRPr="00A52163" w:rsidTr="00AC4B75">
        <w:trPr>
          <w:trHeight w:val="1020"/>
        </w:trPr>
        <w:tc>
          <w:tcPr>
            <w:tcW w:w="1277" w:type="dxa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auto" w:fill="FCECE8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C60A73" w:rsidP="00A5216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sz w:val="26"/>
                <w:szCs w:val="26"/>
              </w:rPr>
              <w:t>焦點話題</w:t>
            </w:r>
          </w:p>
        </w:tc>
        <w:tc>
          <w:tcPr>
            <w:tcW w:w="5669" w:type="dxa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auto" w:fill="FCECE8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3D1477" w:rsidP="00C60A73">
            <w:pPr>
              <w:widowControl/>
              <w:spacing w:after="120" w:line="440" w:lineRule="exac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hyperlink r:id="rId7" w:history="1">
              <w:r w:rsidR="00C60A73" w:rsidRPr="00A52163">
                <w:rPr>
                  <w:rFonts w:ascii="微軟正黑體" w:eastAsia="微軟正黑體" w:hAnsi="微軟正黑體" w:cs="Times New Roman" w:hint="eastAsia"/>
                  <w:color w:val="000000" w:themeColor="text1"/>
                  <w:sz w:val="26"/>
                  <w:szCs w:val="26"/>
                  <w:u w:val="single"/>
                </w:rPr>
                <w:t>為自己發光！年輕世代追求蛻變，加值職涯未來</w:t>
              </w:r>
            </w:hyperlink>
          </w:p>
        </w:tc>
        <w:tc>
          <w:tcPr>
            <w:tcW w:w="4253" w:type="dxa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auto" w:fill="FCECE8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52163" w:rsidRPr="00A52163" w:rsidRDefault="00A52163" w:rsidP="00AC4B75">
            <w:pPr>
              <w:widowControl/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投資青年就業方案第二期</w:t>
            </w:r>
            <w:r w:rsidR="00AC4B75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、</w:t>
            </w:r>
            <w:r w:rsidRPr="00A52163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YS、大專青年預聘、產業新尖兵</w:t>
            </w:r>
          </w:p>
        </w:tc>
        <w:tc>
          <w:tcPr>
            <w:tcW w:w="2578" w:type="dxa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auto" w:fill="FCECE8"/>
            <w:vAlign w:val="center"/>
          </w:tcPr>
          <w:p w:rsidR="00C60A73" w:rsidRPr="00C016D5" w:rsidRDefault="00C60A73" w:rsidP="00061993">
            <w:pPr>
              <w:widowControl/>
              <w:numPr>
                <w:ilvl w:val="0"/>
                <w:numId w:val="1"/>
              </w:numPr>
              <w:spacing w:line="440" w:lineRule="exact"/>
              <w:ind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  <w:spacing w:val="8"/>
                <w:sz w:val="26"/>
                <w:szCs w:val="26"/>
              </w:rPr>
            </w:pPr>
            <w:r w:rsidRPr="00765516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就服組、訓練組</w:t>
            </w:r>
            <w:r w:rsidR="00061993" w:rsidRPr="00765516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、</w:t>
            </w:r>
            <w:r w:rsidRPr="00C016D5">
              <w:rPr>
                <w:rFonts w:ascii="微軟正黑體" w:eastAsia="微軟正黑體" w:hAnsi="微軟正黑體" w:cs="Times New Roman" w:hint="eastAsia"/>
                <w:color w:val="000000" w:themeColor="text1"/>
                <w:spacing w:val="8"/>
                <w:sz w:val="26"/>
                <w:szCs w:val="26"/>
              </w:rPr>
              <w:t>各分署YS</w:t>
            </w:r>
          </w:p>
        </w:tc>
      </w:tr>
      <w:tr w:rsidR="00B12F91" w:rsidRPr="00A52163" w:rsidTr="00AC4B75">
        <w:trPr>
          <w:trHeight w:val="1020"/>
        </w:trPr>
        <w:tc>
          <w:tcPr>
            <w:tcW w:w="1277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2F91" w:rsidRPr="00A52163" w:rsidRDefault="00B12F91" w:rsidP="007A5B80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sz w:val="26"/>
                <w:szCs w:val="26"/>
              </w:rPr>
              <w:lastRenderedPageBreak/>
              <w:t>人物特寫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2F91" w:rsidRPr="00A52163" w:rsidRDefault="003D1477" w:rsidP="00C60A73">
            <w:pPr>
              <w:widowControl/>
              <w:spacing w:after="120" w:line="440" w:lineRule="exac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hyperlink r:id="rId8" w:history="1">
              <w:r w:rsidR="00B12F91" w:rsidRPr="00A52163">
                <w:rPr>
                  <w:rFonts w:ascii="微軟正黑體" w:eastAsia="微軟正黑體" w:hAnsi="微軟正黑體" w:cs="Arial" w:hint="eastAsia"/>
                  <w:color w:val="000000" w:themeColor="text1"/>
                  <w:sz w:val="26"/>
                  <w:szCs w:val="26"/>
                  <w:u w:val="single"/>
                </w:rPr>
                <w:t>在興趣與工作中找尋自我．成為跨領域的藝術工作者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52163" w:rsidRPr="00A52163" w:rsidRDefault="00A52163" w:rsidP="00AC4B75">
            <w:pPr>
              <w:widowControl/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國際社會創業家培訓競賽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F91" w:rsidRPr="00A52163" w:rsidRDefault="00B12F91" w:rsidP="00C60A73">
            <w:pPr>
              <w:widowControl/>
              <w:numPr>
                <w:ilvl w:val="0"/>
                <w:numId w:val="2"/>
              </w:numPr>
              <w:spacing w:line="440" w:lineRule="exact"/>
              <w:ind w:left="357" w:hanging="357"/>
              <w:jc w:val="both"/>
              <w:rPr>
                <w:rFonts w:ascii="微軟正黑體" w:eastAsia="微軟正黑體" w:hAnsi="微軟正黑體" w:cs="Arial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創新中心</w:t>
            </w:r>
          </w:p>
        </w:tc>
      </w:tr>
      <w:tr w:rsidR="00B12F91" w:rsidRPr="00A52163" w:rsidTr="00A82F38">
        <w:trPr>
          <w:trHeight w:val="794"/>
        </w:trPr>
        <w:tc>
          <w:tcPr>
            <w:tcW w:w="1277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12F91" w:rsidRPr="00A52163" w:rsidRDefault="00B12F91" w:rsidP="00A5216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2F91" w:rsidRPr="00A52163" w:rsidRDefault="003D1477" w:rsidP="00C60A73">
            <w:pPr>
              <w:widowControl/>
              <w:spacing w:after="120" w:line="440" w:lineRule="exac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hyperlink r:id="rId9" w:history="1">
              <w:r w:rsidR="00B12F91" w:rsidRPr="00A52163">
                <w:rPr>
                  <w:rFonts w:ascii="微軟正黑體" w:eastAsia="微軟正黑體" w:hAnsi="微軟正黑體" w:cs="Arial" w:hint="eastAsia"/>
                  <w:color w:val="000000" w:themeColor="text1"/>
                  <w:sz w:val="26"/>
                  <w:szCs w:val="26"/>
                  <w:u w:val="single"/>
                </w:rPr>
                <w:t>青春韌性不認命，彈掉英雄淚．讓自己所得翻倍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52163" w:rsidRPr="00A52163" w:rsidRDefault="00A52163" w:rsidP="00C60A73">
            <w:pPr>
              <w:widowControl/>
              <w:numPr>
                <w:ilvl w:val="0"/>
                <w:numId w:val="3"/>
              </w:numPr>
              <w:spacing w:line="440" w:lineRule="exact"/>
              <w:ind w:left="357" w:hanging="357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產業人才投資方案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 w:rsidR="00B12F91" w:rsidRPr="00A52163" w:rsidRDefault="00B12F91" w:rsidP="00061993">
            <w:pPr>
              <w:widowControl/>
              <w:numPr>
                <w:ilvl w:val="0"/>
                <w:numId w:val="3"/>
              </w:numPr>
              <w:spacing w:line="440" w:lineRule="exact"/>
              <w:ind w:left="357" w:hanging="357"/>
              <w:jc w:val="both"/>
              <w:rPr>
                <w:rFonts w:ascii="微軟正黑體" w:eastAsia="微軟正黑體" w:hAnsi="微軟正黑體" w:cs="Arial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訓練組、桃分署</w:t>
            </w:r>
          </w:p>
        </w:tc>
      </w:tr>
      <w:tr w:rsidR="00C60A73" w:rsidRPr="00A52163" w:rsidTr="00A82F38">
        <w:trPr>
          <w:trHeight w:val="79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BE5D6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C60A73" w:rsidP="00A5216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sz w:val="26"/>
                <w:szCs w:val="26"/>
              </w:rPr>
              <w:t>企業現場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BE5D6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3D1477" w:rsidP="00C60A73">
            <w:pPr>
              <w:widowControl/>
              <w:spacing w:after="120" w:line="440" w:lineRule="exac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hyperlink r:id="rId10" w:history="1">
              <w:r w:rsidR="00C60A73" w:rsidRPr="00A52163">
                <w:rPr>
                  <w:rFonts w:ascii="微軟正黑體" w:eastAsia="微軟正黑體" w:hAnsi="微軟正黑體" w:cs="Arial" w:hint="eastAsia"/>
                  <w:color w:val="000000" w:themeColor="text1"/>
                  <w:sz w:val="26"/>
                  <w:szCs w:val="26"/>
                  <w:u w:val="single"/>
                </w:rPr>
                <w:t>滿足青年求職最在意三件事的幸福企業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BE5D6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52163" w:rsidRPr="00A52163" w:rsidRDefault="00A52163" w:rsidP="00C60A73">
            <w:pPr>
              <w:widowControl/>
              <w:numPr>
                <w:ilvl w:val="0"/>
                <w:numId w:val="4"/>
              </w:numPr>
              <w:spacing w:line="440" w:lineRule="exact"/>
              <w:ind w:left="357" w:hanging="357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青年就業旗艦計畫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BE5D6"/>
            <w:vAlign w:val="center"/>
          </w:tcPr>
          <w:p w:rsidR="00C60A73" w:rsidRPr="00A52163" w:rsidRDefault="000D2E58" w:rsidP="00C60A73">
            <w:pPr>
              <w:widowControl/>
              <w:numPr>
                <w:ilvl w:val="0"/>
                <w:numId w:val="4"/>
              </w:numPr>
              <w:spacing w:line="440" w:lineRule="exact"/>
              <w:ind w:left="357" w:hanging="357"/>
              <w:jc w:val="both"/>
              <w:rPr>
                <w:rFonts w:ascii="微軟正黑體" w:eastAsia="微軟正黑體" w:hAnsi="微軟正黑體" w:cs="Arial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訓練組、北分署</w:t>
            </w:r>
          </w:p>
        </w:tc>
      </w:tr>
      <w:tr w:rsidR="00C60A73" w:rsidRPr="00A52163" w:rsidTr="00A82F38">
        <w:trPr>
          <w:trHeight w:val="794"/>
        </w:trPr>
        <w:tc>
          <w:tcPr>
            <w:tcW w:w="1277" w:type="dxa"/>
            <w:vMerge w:val="restart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auto" w:fill="F4F4F4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C60A73" w:rsidP="00A5216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Times New Roman" w:hint="eastAsia"/>
                <w:b/>
                <w:bCs/>
                <w:color w:val="000000" w:themeColor="text1"/>
                <w:sz w:val="26"/>
                <w:szCs w:val="26"/>
              </w:rPr>
              <w:t>社區直擊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3D1477" w:rsidP="00C60A73">
            <w:pPr>
              <w:widowControl/>
              <w:spacing w:after="120" w:line="440" w:lineRule="exac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hyperlink r:id="rId11" w:history="1">
              <w:r w:rsidR="00C60A73" w:rsidRPr="00A52163">
                <w:rPr>
                  <w:rFonts w:ascii="微軟正黑體" w:eastAsia="微軟正黑體" w:hAnsi="微軟正黑體" w:cs="Arial" w:hint="eastAsia"/>
                  <w:color w:val="000000" w:themeColor="text1"/>
                  <w:sz w:val="26"/>
                  <w:szCs w:val="26"/>
                  <w:u w:val="single"/>
                </w:rPr>
                <w:t>美容護膚之魚就在高雄永安新港社區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52163" w:rsidRPr="00A52163" w:rsidRDefault="00A52163" w:rsidP="00C60A73">
            <w:pPr>
              <w:widowControl/>
              <w:numPr>
                <w:ilvl w:val="0"/>
                <w:numId w:val="5"/>
              </w:numPr>
              <w:spacing w:line="440" w:lineRule="exact"/>
              <w:ind w:left="357" w:hanging="357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多元就業開發方案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0A73" w:rsidRPr="00A52163" w:rsidRDefault="000D2E58" w:rsidP="00C60A73">
            <w:pPr>
              <w:widowControl/>
              <w:numPr>
                <w:ilvl w:val="0"/>
                <w:numId w:val="5"/>
              </w:numPr>
              <w:spacing w:line="440" w:lineRule="exact"/>
              <w:ind w:left="357" w:hanging="357"/>
              <w:jc w:val="both"/>
              <w:rPr>
                <w:rFonts w:ascii="微軟正黑體" w:eastAsia="微軟正黑體" w:hAnsi="微軟正黑體" w:cs="Arial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創新中心、高分署</w:t>
            </w:r>
          </w:p>
        </w:tc>
      </w:tr>
      <w:tr w:rsidR="00C60A73" w:rsidRPr="00A52163" w:rsidTr="00A82F38">
        <w:trPr>
          <w:trHeight w:val="794"/>
        </w:trPr>
        <w:tc>
          <w:tcPr>
            <w:tcW w:w="1277" w:type="dxa"/>
            <w:vMerge/>
            <w:tcBorders>
              <w:top w:val="nil"/>
              <w:left w:val="nil"/>
              <w:bottom w:val="single" w:sz="8" w:space="0" w:color="A5A5A5"/>
              <w:right w:val="nil"/>
            </w:tcBorders>
            <w:vAlign w:val="center"/>
            <w:hideMark/>
          </w:tcPr>
          <w:p w:rsidR="00C60A73" w:rsidRPr="00A52163" w:rsidRDefault="00C60A73" w:rsidP="00A52163">
            <w:pPr>
              <w:widowControl/>
              <w:spacing w:line="440" w:lineRule="exac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60A73" w:rsidRPr="00A52163" w:rsidRDefault="003D1477" w:rsidP="00C60A73">
            <w:pPr>
              <w:widowControl/>
              <w:spacing w:after="120" w:line="440" w:lineRule="exac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hyperlink r:id="rId12" w:history="1">
              <w:r w:rsidR="00C60A73" w:rsidRPr="00A52163">
                <w:rPr>
                  <w:rFonts w:ascii="微軟正黑體" w:eastAsia="微軟正黑體" w:hAnsi="微軟正黑體" w:cs="Arial" w:hint="eastAsia"/>
                  <w:color w:val="000000" w:themeColor="text1"/>
                  <w:sz w:val="26"/>
                  <w:szCs w:val="26"/>
                  <w:u w:val="single"/>
                </w:rPr>
                <w:t>燃燒青春．賦予百年三合院古厝聚落新生命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52163" w:rsidRPr="00A52163" w:rsidRDefault="00A52163" w:rsidP="00AC4B75">
            <w:pPr>
              <w:widowControl/>
              <w:numPr>
                <w:ilvl w:val="0"/>
                <w:numId w:val="6"/>
              </w:numPr>
              <w:spacing w:line="440" w:lineRule="exact"/>
              <w:ind w:left="357" w:hanging="357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A52163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培力就業</w:t>
            </w:r>
            <w:r w:rsidR="00AC4B75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、</w:t>
            </w:r>
            <w:r w:rsidRPr="00A52163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多元就業開發方案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5A5A5"/>
              <w:right w:val="nil"/>
            </w:tcBorders>
            <w:shd w:val="clear" w:color="auto" w:fill="F2F2F2"/>
            <w:vAlign w:val="center"/>
          </w:tcPr>
          <w:p w:rsidR="00C60A73" w:rsidRPr="00A52163" w:rsidRDefault="000D2E58" w:rsidP="00C60A73">
            <w:pPr>
              <w:widowControl/>
              <w:numPr>
                <w:ilvl w:val="0"/>
                <w:numId w:val="6"/>
              </w:numPr>
              <w:spacing w:line="440" w:lineRule="exact"/>
              <w:ind w:left="357" w:hanging="357"/>
              <w:jc w:val="both"/>
              <w:rPr>
                <w:rFonts w:ascii="微軟正黑體" w:eastAsia="微軟正黑體" w:hAnsi="微軟正黑體" w:cs="Arial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</w:rPr>
              <w:t>創新中心、桃分署</w:t>
            </w:r>
          </w:p>
        </w:tc>
      </w:tr>
    </w:tbl>
    <w:p w:rsidR="00BD73B2" w:rsidRDefault="007C66DB" w:rsidP="003918A3">
      <w:pPr>
        <w:widowControl/>
        <w:spacing w:beforeLines="50" w:before="180"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</w:t>
      </w:r>
      <w:r w:rsidR="00E17954">
        <w:rPr>
          <w:rFonts w:ascii="標楷體" w:eastAsia="標楷體" w:hAnsi="標楷體" w:hint="eastAsia"/>
          <w:sz w:val="28"/>
        </w:rPr>
        <w:t>回報機制</w:t>
      </w:r>
    </w:p>
    <w:p w:rsidR="007C66DB" w:rsidRDefault="00E17954" w:rsidP="003918A3">
      <w:pPr>
        <w:widowControl/>
        <w:spacing w:line="44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 w:rsidRPr="00E17954">
        <w:rPr>
          <w:rFonts w:ascii="標楷體" w:eastAsia="標楷體" w:hAnsi="標楷體" w:hint="eastAsia"/>
          <w:sz w:val="28"/>
        </w:rPr>
        <w:t>1.</w:t>
      </w:r>
      <w:r w:rsidR="003918A3" w:rsidRPr="003918A3">
        <w:rPr>
          <w:rFonts w:ascii="標楷體" w:eastAsia="標楷體" w:hAnsi="標楷體" w:hint="eastAsia"/>
          <w:b/>
          <w:sz w:val="28"/>
          <w:u w:val="single"/>
        </w:rPr>
        <w:t>每週三(</w:t>
      </w:r>
      <w:r w:rsidR="003918A3" w:rsidRPr="003918A3">
        <w:rPr>
          <w:rFonts w:ascii="標楷體" w:eastAsia="標楷體" w:hAnsi="標楷體"/>
          <w:b/>
          <w:sz w:val="28"/>
          <w:u w:val="single"/>
        </w:rPr>
        <w:t>5/8</w:t>
      </w:r>
      <w:r w:rsidR="003918A3" w:rsidRPr="003918A3">
        <w:rPr>
          <w:rFonts w:ascii="標楷體" w:eastAsia="標楷體" w:hAnsi="標楷體" w:hint="eastAsia"/>
          <w:b/>
          <w:sz w:val="28"/>
          <w:u w:val="single"/>
        </w:rPr>
        <w:t>、5</w:t>
      </w:r>
      <w:r w:rsidR="003918A3" w:rsidRPr="003918A3">
        <w:rPr>
          <w:rFonts w:ascii="標楷體" w:eastAsia="標楷體" w:hAnsi="標楷體"/>
          <w:b/>
          <w:sz w:val="28"/>
          <w:u w:val="single"/>
        </w:rPr>
        <w:t>/15</w:t>
      </w:r>
      <w:r w:rsidR="003918A3" w:rsidRPr="003918A3">
        <w:rPr>
          <w:rFonts w:ascii="標楷體" w:eastAsia="標楷體" w:hAnsi="標楷體" w:hint="eastAsia"/>
          <w:b/>
          <w:sz w:val="28"/>
          <w:u w:val="single"/>
        </w:rPr>
        <w:t>、5</w:t>
      </w:r>
      <w:r w:rsidR="003918A3" w:rsidRPr="003918A3">
        <w:rPr>
          <w:rFonts w:ascii="標楷體" w:eastAsia="標楷體" w:hAnsi="標楷體"/>
          <w:b/>
          <w:sz w:val="28"/>
          <w:u w:val="single"/>
        </w:rPr>
        <w:t>/22</w:t>
      </w:r>
      <w:r w:rsidR="003918A3" w:rsidRPr="003918A3">
        <w:rPr>
          <w:rFonts w:ascii="標楷體" w:eastAsia="標楷體" w:hAnsi="標楷體" w:hint="eastAsia"/>
          <w:b/>
          <w:sz w:val="28"/>
          <w:u w:val="single"/>
        </w:rPr>
        <w:t>及5</w:t>
      </w:r>
      <w:r w:rsidR="003918A3" w:rsidRPr="003918A3">
        <w:rPr>
          <w:rFonts w:ascii="標楷體" w:eastAsia="標楷體" w:hAnsi="標楷體"/>
          <w:b/>
          <w:sz w:val="28"/>
          <w:u w:val="single"/>
        </w:rPr>
        <w:t>/29</w:t>
      </w:r>
      <w:r w:rsidR="003918A3" w:rsidRPr="003918A3">
        <w:rPr>
          <w:rFonts w:ascii="標楷體" w:eastAsia="標楷體" w:hAnsi="標楷體" w:hint="eastAsia"/>
          <w:b/>
          <w:sz w:val="28"/>
          <w:u w:val="single"/>
        </w:rPr>
        <w:t>)</w:t>
      </w:r>
      <w:r w:rsidR="001D7619" w:rsidRPr="003918A3">
        <w:rPr>
          <w:rFonts w:ascii="標楷體" w:eastAsia="標楷體" w:hAnsi="標楷體" w:hint="eastAsia"/>
          <w:b/>
          <w:sz w:val="28"/>
          <w:u w:val="single"/>
        </w:rPr>
        <w:t>中午前</w:t>
      </w:r>
      <w:r w:rsidR="001D7619">
        <w:rPr>
          <w:rFonts w:ascii="標楷體" w:eastAsia="標楷體" w:hAnsi="標楷體" w:hint="eastAsia"/>
          <w:sz w:val="28"/>
        </w:rPr>
        <w:t>於「發展署公關群組」</w:t>
      </w:r>
      <w:r w:rsidR="00313D88">
        <w:rPr>
          <w:rFonts w:ascii="標楷體" w:eastAsia="標楷體" w:hAnsi="標楷體" w:hint="eastAsia"/>
          <w:sz w:val="28"/>
        </w:rPr>
        <w:t>依以下格式</w:t>
      </w:r>
      <w:r w:rsidR="001D7619">
        <w:rPr>
          <w:rFonts w:ascii="標楷體" w:eastAsia="標楷體" w:hAnsi="標楷體" w:hint="eastAsia"/>
          <w:sz w:val="28"/>
        </w:rPr>
        <w:t>回報宣導情形。</w:t>
      </w:r>
    </w:p>
    <w:p w:rsidR="00AC4B75" w:rsidRDefault="001D7619" w:rsidP="00E17954">
      <w:pPr>
        <w:widowControl/>
        <w:spacing w:line="440" w:lineRule="exact"/>
        <w:ind w:leftChars="500" w:left="17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AC4B75" w:rsidRPr="00901272">
        <w:rPr>
          <w:rFonts w:ascii="標楷體" w:eastAsia="標楷體" w:hAnsi="標楷體" w:hint="eastAsia"/>
          <w:b/>
          <w:sz w:val="28"/>
          <w:u w:val="single"/>
        </w:rPr>
        <w:t>回報格式</w:t>
      </w:r>
      <w:r w:rsidR="00AC4B75">
        <w:rPr>
          <w:rFonts w:ascii="標楷體" w:eastAsia="標楷體" w:hAnsi="標楷體" w:hint="eastAsia"/>
          <w:sz w:val="28"/>
        </w:rPr>
        <w:t>(範例</w:t>
      </w:r>
      <w:r w:rsidR="00E52DD6">
        <w:rPr>
          <w:rFonts w:ascii="標楷體" w:eastAsia="標楷體" w:hAnsi="標楷體" w:hint="eastAsia"/>
          <w:sz w:val="28"/>
        </w:rPr>
        <w:t>，其中</w:t>
      </w:r>
      <w:r w:rsidR="00E52DD6" w:rsidRPr="00AC4B75">
        <w:rPr>
          <w:rFonts w:ascii="標楷體" w:eastAsia="標楷體" w:hAnsi="標楷體" w:hint="eastAsia"/>
          <w:sz w:val="28"/>
        </w:rPr>
        <w:t>宣導內容(1)</w:t>
      </w:r>
      <w:r w:rsidR="00E52DD6">
        <w:rPr>
          <w:rFonts w:ascii="標楷體" w:eastAsia="標楷體" w:hAnsi="標楷體" w:hint="eastAsia"/>
          <w:sz w:val="28"/>
        </w:rPr>
        <w:t>指運用綜規組</w:t>
      </w:r>
      <w:r w:rsidR="00E52DD6" w:rsidRPr="00E52DD6">
        <w:rPr>
          <w:rFonts w:ascii="標楷體" w:eastAsia="標楷體" w:hAnsi="標楷體" w:hint="eastAsia"/>
          <w:sz w:val="28"/>
        </w:rPr>
        <w:t>「雜誌上線/會員抽獎活動」素材</w:t>
      </w:r>
      <w:r w:rsidR="00E52DD6">
        <w:rPr>
          <w:rFonts w:ascii="標楷體" w:eastAsia="標楷體" w:hAnsi="標楷體" w:hint="eastAsia"/>
          <w:sz w:val="28"/>
        </w:rPr>
        <w:t>進行之宣導</w:t>
      </w:r>
      <w:r w:rsidR="00AC4B75">
        <w:rPr>
          <w:rFonts w:ascii="標楷體" w:eastAsia="標楷體" w:hAnsi="標楷體" w:hint="eastAsia"/>
          <w:sz w:val="28"/>
        </w:rPr>
        <w:t>)</w:t>
      </w:r>
    </w:p>
    <w:p w:rsidR="00A82F38" w:rsidRDefault="00A82F38" w:rsidP="00313D88">
      <w:pPr>
        <w:widowControl/>
        <w:spacing w:line="440" w:lineRule="exact"/>
        <w:ind w:leftChars="500" w:left="1760" w:hangingChars="200" w:hanging="560"/>
        <w:rPr>
          <w:rFonts w:ascii="標楷體" w:eastAsia="標楷體" w:hAnsi="標楷體"/>
          <w:sz w:val="28"/>
        </w:rPr>
      </w:pPr>
      <w:r w:rsidRPr="00A82F3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957689</wp:posOffset>
                </wp:positionH>
                <wp:positionV relativeFrom="paragraph">
                  <wp:posOffset>96520</wp:posOffset>
                </wp:positionV>
                <wp:extent cx="5769610" cy="1986280"/>
                <wp:effectExtent l="0" t="0" r="2159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F38" w:rsidRPr="00A82F38" w:rsidRDefault="00A82F38" w:rsidP="00A82F38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單位：綜合規劃組</w:t>
                            </w:r>
                          </w:p>
                          <w:p w:rsidR="00A82F38" w:rsidRPr="00A82F38" w:rsidRDefault="00A82F38" w:rsidP="00A82F38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宣導內容(1)：雜誌上線/會員抽獎活動</w:t>
                            </w:r>
                          </w:p>
                          <w:p w:rsidR="00A82F38" w:rsidRPr="00A82F38" w:rsidRDefault="00A82F38" w:rsidP="0016320C">
                            <w:pPr>
                              <w:widowControl/>
                              <w:spacing w:line="320" w:lineRule="exac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通路及宣導日期：本署官方臉書粉絲團(</w:t>
                            </w:r>
                            <w:r w:rsidRPr="00A82F38">
                              <w:rPr>
                                <w:rFonts w:ascii="標楷體" w:eastAsia="標楷體" w:hAnsi="標楷體"/>
                              </w:rPr>
                              <w:t>5/1)</w:t>
                            </w: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、本署I</w:t>
                            </w:r>
                            <w:r w:rsidRPr="00A82F38">
                              <w:rPr>
                                <w:rFonts w:ascii="標楷體" w:eastAsia="標楷體" w:hAnsi="標楷體"/>
                              </w:rPr>
                              <w:t>G</w:t>
                            </w: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A82F38">
                              <w:rPr>
                                <w:rFonts w:ascii="標楷體" w:eastAsia="標楷體" w:hAnsi="標楷體"/>
                              </w:rPr>
                              <w:t>5/1)</w:t>
                            </w:r>
                          </w:p>
                          <w:p w:rsidR="00A82F38" w:rsidRPr="00A82F38" w:rsidRDefault="00A82F38" w:rsidP="00A82F38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宣導內容(2)：</w:t>
                            </w:r>
                          </w:p>
                          <w:p w:rsidR="00A82F38" w:rsidRPr="00A82F38" w:rsidRDefault="00A82F38" w:rsidP="0016320C">
                            <w:pPr>
                              <w:widowControl/>
                              <w:spacing w:line="320" w:lineRule="exac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通路及宣導日期：</w:t>
                            </w:r>
                          </w:p>
                          <w:p w:rsidR="00A82F38" w:rsidRDefault="00A82F38" w:rsidP="0016320C">
                            <w:pPr>
                              <w:widowControl/>
                              <w:spacing w:line="320" w:lineRule="exac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連結或內容說明：</w:t>
                            </w:r>
                          </w:p>
                          <w:p w:rsidR="00A82F38" w:rsidRPr="00A82F38" w:rsidRDefault="00A82F38" w:rsidP="00A82F38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宣導內容(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)：</w:t>
                            </w:r>
                          </w:p>
                          <w:p w:rsidR="00A82F38" w:rsidRPr="00A82F38" w:rsidRDefault="00A82F38" w:rsidP="0016320C">
                            <w:pPr>
                              <w:widowControl/>
                              <w:spacing w:line="320" w:lineRule="exac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通路及宣導日期：</w:t>
                            </w:r>
                          </w:p>
                          <w:p w:rsidR="00A82F38" w:rsidRPr="00A82F38" w:rsidRDefault="00A82F38" w:rsidP="0016320C">
                            <w:pPr>
                              <w:widowControl/>
                              <w:spacing w:line="320" w:lineRule="exact"/>
                              <w:ind w:firstLineChars="100" w:firstLine="240"/>
                              <w:rPr>
                                <w:sz w:val="22"/>
                              </w:rPr>
                            </w:pPr>
                            <w:r w:rsidRPr="00A82F38">
                              <w:rPr>
                                <w:rFonts w:ascii="標楷體" w:eastAsia="標楷體" w:hAnsi="標楷體" w:hint="eastAsia"/>
                              </w:rPr>
                              <w:t>連結或內容說明：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5.4pt;margin-top:7.6pt;width:454.3pt;height:156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">
                <v:textbox>
                  <w:txbxContent>
                    <w:p w:rsidR="00A82F38" w:rsidRPr="00A82F38" w:rsidRDefault="00A82F38" w:rsidP="00A82F38">
                      <w:pPr>
                        <w:widowControl/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單位：綜合規劃組</w:t>
                      </w:r>
                    </w:p>
                    <w:p w:rsidR="00A82F38" w:rsidRPr="00A82F38" w:rsidRDefault="00A82F38" w:rsidP="00A82F38">
                      <w:pPr>
                        <w:widowControl/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宣導內容(1)：雜誌上線/會員抽獎活動</w:t>
                      </w:r>
                    </w:p>
                    <w:p w:rsidR="00A82F38" w:rsidRPr="00A82F38" w:rsidRDefault="00A82F38" w:rsidP="0016320C">
                      <w:pPr>
                        <w:widowControl/>
                        <w:spacing w:line="320" w:lineRule="exact"/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通路及宣導日期：</w:t>
                      </w:r>
                      <w:proofErr w:type="gramStart"/>
                      <w:r w:rsidRPr="00A82F38">
                        <w:rPr>
                          <w:rFonts w:ascii="標楷體" w:eastAsia="標楷體" w:hAnsi="標楷體" w:hint="eastAsia"/>
                        </w:rPr>
                        <w:t>本署官方臉書</w:t>
                      </w:r>
                      <w:proofErr w:type="gramEnd"/>
                      <w:r w:rsidRPr="00A82F38">
                        <w:rPr>
                          <w:rFonts w:ascii="標楷體" w:eastAsia="標楷體" w:hAnsi="標楷體" w:hint="eastAsia"/>
                        </w:rPr>
                        <w:t>粉絲團(</w:t>
                      </w:r>
                      <w:r w:rsidRPr="00A82F38">
                        <w:rPr>
                          <w:rFonts w:ascii="標楷體" w:eastAsia="標楷體" w:hAnsi="標楷體"/>
                        </w:rPr>
                        <w:t>5/1)</w:t>
                      </w:r>
                      <w:r w:rsidRPr="00A82F38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proofErr w:type="gramStart"/>
                      <w:r w:rsidRPr="00A82F38">
                        <w:rPr>
                          <w:rFonts w:ascii="標楷體" w:eastAsia="標楷體" w:hAnsi="標楷體" w:hint="eastAsia"/>
                        </w:rPr>
                        <w:t>本署</w:t>
                      </w:r>
                      <w:proofErr w:type="gramEnd"/>
                      <w:r w:rsidRPr="00A82F38">
                        <w:rPr>
                          <w:rFonts w:ascii="標楷體" w:eastAsia="標楷體" w:hAnsi="標楷體" w:hint="eastAsia"/>
                        </w:rPr>
                        <w:t>I</w:t>
                      </w:r>
                      <w:r w:rsidRPr="00A82F38">
                        <w:rPr>
                          <w:rFonts w:ascii="標楷體" w:eastAsia="標楷體" w:hAnsi="標楷體"/>
                        </w:rPr>
                        <w:t>G</w:t>
                      </w:r>
                      <w:r w:rsidRPr="00A82F38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A82F38">
                        <w:rPr>
                          <w:rFonts w:ascii="標楷體" w:eastAsia="標楷體" w:hAnsi="標楷體"/>
                        </w:rPr>
                        <w:t>5/1)</w:t>
                      </w:r>
                    </w:p>
                    <w:p w:rsidR="00A82F38" w:rsidRPr="00A82F38" w:rsidRDefault="00A82F38" w:rsidP="00A82F38">
                      <w:pPr>
                        <w:widowControl/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宣導內容(2)：</w:t>
                      </w:r>
                    </w:p>
                    <w:p w:rsidR="00A82F38" w:rsidRPr="00A82F38" w:rsidRDefault="00A82F38" w:rsidP="0016320C">
                      <w:pPr>
                        <w:widowControl/>
                        <w:spacing w:line="320" w:lineRule="exact"/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通路及宣導日期：</w:t>
                      </w:r>
                    </w:p>
                    <w:p w:rsidR="00A82F38" w:rsidRDefault="00A82F38" w:rsidP="0016320C">
                      <w:pPr>
                        <w:widowControl/>
                        <w:spacing w:line="320" w:lineRule="exact"/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連結或內容說明：</w:t>
                      </w:r>
                    </w:p>
                    <w:p w:rsidR="00A82F38" w:rsidRPr="00A82F38" w:rsidRDefault="00A82F38" w:rsidP="00A82F38">
                      <w:pPr>
                        <w:widowControl/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宣導內容(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A82F38">
                        <w:rPr>
                          <w:rFonts w:ascii="標楷體" w:eastAsia="標楷體" w:hAnsi="標楷體" w:hint="eastAsia"/>
                        </w:rPr>
                        <w:t>)：</w:t>
                      </w:r>
                    </w:p>
                    <w:p w:rsidR="00A82F38" w:rsidRPr="00A82F38" w:rsidRDefault="00A82F38" w:rsidP="0016320C">
                      <w:pPr>
                        <w:widowControl/>
                        <w:spacing w:line="320" w:lineRule="exact"/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通路及宣導日期：</w:t>
                      </w:r>
                    </w:p>
                    <w:p w:rsidR="00A82F38" w:rsidRPr="00A82F38" w:rsidRDefault="00A82F38" w:rsidP="0016320C">
                      <w:pPr>
                        <w:widowControl/>
                        <w:spacing w:line="320" w:lineRule="exact"/>
                        <w:ind w:firstLineChars="100" w:firstLine="240"/>
                        <w:rPr>
                          <w:rFonts w:hint="eastAsia"/>
                          <w:sz w:val="22"/>
                        </w:rPr>
                      </w:pPr>
                      <w:r w:rsidRPr="00A82F38">
                        <w:rPr>
                          <w:rFonts w:ascii="標楷體" w:eastAsia="標楷體" w:hAnsi="標楷體" w:hint="eastAsia"/>
                        </w:rPr>
                        <w:t>連結或內容說明：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73B2" w:rsidRDefault="00BD73B2" w:rsidP="00181EA8">
      <w:pPr>
        <w:widowControl/>
        <w:spacing w:line="440" w:lineRule="exact"/>
        <w:ind w:leftChars="500" w:left="1761" w:hangingChars="200" w:hanging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EE701B" w:rsidRPr="005A5D0D" w:rsidRDefault="00EE701B" w:rsidP="00D31880">
      <w:pPr>
        <w:widowControl/>
        <w:spacing w:beforeLines="100" w:before="360" w:afterLines="50" w:after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lastRenderedPageBreak/>
        <w:t>四</w:t>
      </w:r>
      <w:r w:rsidRPr="004368BE">
        <w:rPr>
          <w:rFonts w:ascii="標楷體" w:eastAsia="標楷體" w:hAnsi="標楷體" w:hint="eastAsia"/>
          <w:b/>
          <w:sz w:val="28"/>
        </w:rPr>
        <w:t>、</w:t>
      </w:r>
      <w:r w:rsidR="00D2004D" w:rsidRPr="00D2004D">
        <w:rPr>
          <w:rFonts w:ascii="標楷體" w:eastAsia="標楷體" w:hAnsi="標楷體" w:hint="eastAsia"/>
          <w:b/>
          <w:sz w:val="28"/>
        </w:rPr>
        <w:t>「</w:t>
      </w:r>
      <w:r w:rsidR="00D31880" w:rsidRPr="00D31880">
        <w:rPr>
          <w:rFonts w:ascii="標楷體" w:eastAsia="標楷體" w:hAnsi="標楷體" w:hint="eastAsia"/>
          <w:b/>
          <w:sz w:val="28"/>
        </w:rPr>
        <w:t>雜誌上線/</w:t>
      </w:r>
      <w:r w:rsidR="00D2004D" w:rsidRPr="00D2004D">
        <w:rPr>
          <w:rFonts w:ascii="標楷體" w:eastAsia="標楷體" w:hAnsi="標楷體" w:hint="eastAsia"/>
          <w:b/>
          <w:sz w:val="28"/>
        </w:rPr>
        <w:t>會員抽獎活動」素材</w:t>
      </w: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709"/>
        <w:gridCol w:w="1134"/>
        <w:gridCol w:w="8364"/>
        <w:gridCol w:w="4961"/>
      </w:tblGrid>
      <w:tr w:rsidR="00766BBC" w:rsidTr="000F4445">
        <w:trPr>
          <w:trHeight w:val="454"/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766BBC" w:rsidRPr="00766BBC" w:rsidRDefault="005A5D0D" w:rsidP="000F4445">
            <w:pPr>
              <w:spacing w:line="360" w:lineRule="exact"/>
              <w:ind w:leftChars="-50" w:left="-120" w:rightChars="-20" w:right="-48"/>
              <w:jc w:val="center"/>
              <w:rPr>
                <w:rFonts w:ascii="標楷體" w:eastAsia="標楷體" w:hAnsi="標楷體"/>
                <w:b/>
                <w:spacing w:val="-1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 w:type="page"/>
            </w:r>
            <w:r w:rsidR="00766BBC" w:rsidRPr="00766BBC">
              <w:rPr>
                <w:rFonts w:ascii="標楷體" w:eastAsia="標楷體" w:hAnsi="標楷體" w:hint="eastAsia"/>
                <w:b/>
                <w:spacing w:val="-12"/>
                <w:sz w:val="26"/>
                <w:szCs w:val="26"/>
              </w:rPr>
              <w:t>序號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6BBC" w:rsidRPr="00766BBC" w:rsidRDefault="00766BBC" w:rsidP="000F444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6BBC">
              <w:rPr>
                <w:rFonts w:ascii="標楷體" w:eastAsia="標楷體" w:hAnsi="標楷體" w:hint="eastAsia"/>
                <w:b/>
                <w:sz w:val="26"/>
                <w:szCs w:val="26"/>
              </w:rPr>
              <w:t>宣導管道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766BBC" w:rsidRPr="00766BBC" w:rsidRDefault="00766BBC" w:rsidP="000F444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6BBC">
              <w:rPr>
                <w:rFonts w:ascii="標楷體" w:eastAsia="標楷體" w:hAnsi="標楷體" w:hint="eastAsia"/>
                <w:b/>
                <w:sz w:val="26"/>
                <w:szCs w:val="26"/>
              </w:rPr>
              <w:t>圖片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766BBC" w:rsidRPr="00766BBC" w:rsidRDefault="00766BBC" w:rsidP="000F444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連結</w:t>
            </w:r>
            <w:r w:rsidR="00633A82">
              <w:rPr>
                <w:rFonts w:ascii="標楷體" w:eastAsia="標楷體" w:hAnsi="標楷體" w:hint="eastAsia"/>
                <w:b/>
                <w:sz w:val="26"/>
                <w:szCs w:val="26"/>
              </w:rPr>
              <w:t>及宣導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文字</w:t>
            </w:r>
          </w:p>
        </w:tc>
      </w:tr>
      <w:tr w:rsidR="00BD73B2" w:rsidTr="00BD73B2">
        <w:trPr>
          <w:trHeight w:val="4649"/>
        </w:trPr>
        <w:tc>
          <w:tcPr>
            <w:tcW w:w="709" w:type="dxa"/>
            <w:vAlign w:val="center"/>
          </w:tcPr>
          <w:p w:rsidR="00BD73B2" w:rsidRPr="00BD73B2" w:rsidRDefault="00BD73B2" w:rsidP="00BD73B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D73B2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BD73B2" w:rsidRPr="00BD73B2" w:rsidRDefault="00BD73B2" w:rsidP="00BD73B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D73B2">
              <w:rPr>
                <w:rFonts w:ascii="標楷體" w:eastAsia="標楷體" w:hAnsi="標楷體" w:hint="eastAsia"/>
                <w:sz w:val="32"/>
              </w:rPr>
              <w:t>臉書</w:t>
            </w:r>
          </w:p>
        </w:tc>
        <w:tc>
          <w:tcPr>
            <w:tcW w:w="8364" w:type="dxa"/>
          </w:tcPr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298A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713536" behindDoc="0" locked="0" layoutInCell="1" allowOverlap="1" wp14:anchorId="268AF226" wp14:editId="3B785068">
                  <wp:simplePos x="0" y="0"/>
                  <wp:positionH relativeFrom="column">
                    <wp:posOffset>82024</wp:posOffset>
                  </wp:positionH>
                  <wp:positionV relativeFrom="paragraph">
                    <wp:posOffset>17145</wp:posOffset>
                  </wp:positionV>
                  <wp:extent cx="2447925" cy="2447925"/>
                  <wp:effectExtent l="0" t="0" r="9525" b="9525"/>
                  <wp:wrapNone/>
                  <wp:docPr id="2" name="圖片 2" descr="C:\Users\liujungho\Downloads\IMG_3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ujungho\Downloads\IMG_3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5E0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714560" behindDoc="0" locked="0" layoutInCell="1" allowOverlap="1" wp14:anchorId="11B16CE4" wp14:editId="5EAB28C3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27305</wp:posOffset>
                  </wp:positionV>
                  <wp:extent cx="2438400" cy="2438400"/>
                  <wp:effectExtent l="0" t="0" r="0" b="0"/>
                  <wp:wrapNone/>
                  <wp:docPr id="3" name="圖片 3" descr="C:\Users\liujungho\Downloads\IMG_3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ujungho\Downloads\IMG_3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1" w:type="dxa"/>
            <w:vMerge w:val="restart"/>
          </w:tcPr>
          <w:p w:rsidR="00BD73B2" w:rsidRPr="00220103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pacing w:val="-10"/>
              </w:rPr>
            </w:pPr>
            <w:r w:rsidRPr="00220103">
              <w:rPr>
                <w:rFonts w:ascii="標楷體" w:eastAsia="標楷體" w:hAnsi="標楷體" w:hint="eastAsia"/>
                <w:b/>
                <w:noProof/>
                <w:spacing w:val="-10"/>
              </w:rPr>
              <w:t>連結：</w:t>
            </w:r>
            <w:hyperlink r:id="rId15" w:history="1">
              <w:r w:rsidRPr="00220103">
                <w:rPr>
                  <w:rStyle w:val="a4"/>
                  <w:rFonts w:ascii="標楷體" w:eastAsia="標楷體" w:hAnsi="標楷體"/>
                  <w:b/>
                  <w:noProof/>
                  <w:spacing w:val="-10"/>
                </w:rPr>
                <w:t>https://www.worker-magazine.tw/</w:t>
              </w:r>
            </w:hyperlink>
          </w:p>
          <w:p w:rsidR="00BD73B2" w:rsidRPr="00220103" w:rsidRDefault="00BD73B2" w:rsidP="00BD73B2">
            <w:pPr>
              <w:spacing w:beforeLines="30" w:before="108"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</w:rPr>
            </w:pPr>
            <w:r w:rsidRPr="00220103">
              <w:rPr>
                <w:rFonts w:ascii="標楷體" w:eastAsia="標楷體" w:hAnsi="標楷體" w:hint="eastAsia"/>
                <w:b/>
                <w:noProof/>
              </w:rPr>
              <w:t>宣導文字</w:t>
            </w:r>
            <w:r w:rsidRPr="00220103">
              <w:rPr>
                <w:rFonts w:ascii="標楷體" w:eastAsia="標楷體" w:hAnsi="標楷體" w:hint="eastAsia"/>
                <w:b/>
                <w:noProof/>
                <w:spacing w:val="-10"/>
              </w:rPr>
              <w:t>：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直擊職人內心需求的</w:t>
            </w:r>
            <w:r>
              <w:rPr>
                <w:rFonts w:ascii="標楷體" w:eastAsia="標楷體" w:hAnsi="標楷體"/>
                <w:noProof/>
                <w:sz w:val="22"/>
              </w:rPr>
              <w:t xml:space="preserve"> </w:t>
            </w:r>
            <w:r w:rsidRPr="00A34066">
              <w:rPr>
                <w:rFonts w:ascii="標楷體" w:eastAsia="標楷體" w:hAnsi="標楷體" w:hint="eastAsia"/>
                <w:noProof/>
                <w:sz w:val="22"/>
              </w:rPr>
              <w:t xml:space="preserve">#沃克雜誌(Worker Magazine)上線啦！ 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想知道【差點被霸王級寒流打趴的老漁村社區】如何起死回生？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年輕漁夫和資深漁夫交鋒，碰盪出何種火花？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快看沃克雜誌創刊號【為自己發光！年輕世代追求蛻變，加值職涯未來】</w:t>
            </w:r>
            <w:r w:rsidRPr="00A34066">
              <w:rPr>
                <w:rFonts w:ascii="Segoe UI Symbol" w:eastAsia="標楷體" w:hAnsi="Segoe UI Symbol" w:cs="Segoe UI Symbol"/>
                <w:noProof/>
                <w:sz w:val="22"/>
              </w:rPr>
              <w:t>👍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即日起至5月31日前加入沃克雜誌會員，就有機會抽【膠原蛋白upup】的石斑魚和各種海風神秘好禮喔！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活動辦法｜</w:t>
            </w:r>
          </w:p>
          <w:p w:rsidR="00BD73B2" w:rsidRPr="00220103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 xml:space="preserve">1.馬上前進沃克雜誌  </w:t>
            </w:r>
            <w:r w:rsidRPr="00A34066">
              <w:rPr>
                <w:rFonts w:ascii="Segoe UI Symbol" w:eastAsia="標楷體" w:hAnsi="Segoe UI Symbol" w:cs="Segoe UI Symbol"/>
                <w:noProof/>
                <w:sz w:val="22"/>
              </w:rPr>
              <w:t>👉</w:t>
            </w:r>
            <w:hyperlink r:id="rId16" w:history="1">
              <w:r w:rsidRPr="00EF2FDB">
                <w:rPr>
                  <w:rStyle w:val="a4"/>
                  <w:rFonts w:ascii="標楷體" w:eastAsia="標楷體" w:hAnsi="標楷體" w:hint="eastAsia"/>
                  <w:noProof/>
                  <w:sz w:val="22"/>
                </w:rPr>
                <w:t>https://www.worker-magazine.tw/</w:t>
              </w:r>
            </w:hyperlink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2.113年5月31日23:59前加入會員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3.耐心等待6月4日公布得獎名單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獎品品項｜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1. 龍虎斑鮮魚條凍500g-5份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2. 生態系無毒鑽石白蝦300g-6份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3. 石斑干貝蝦丸300g-7份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4. 海風神秘好禮-17份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注意事項｜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lastRenderedPageBreak/>
              <w:t>1. 每人僅限一次中獎機會，如為主辦單位(含所署機關【構】)及承辦單位員工中獎，取消中獎資格以示公允。</w:t>
            </w:r>
          </w:p>
          <w:p w:rsidR="00BD73B2" w:rsidRPr="00A34066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2.請於113年6月11日(星期二)中午12時前提供寄送資訊【姓名、電子郵件信箱、手機、郵遞區號、住址(限台灣含離島地區) 】，得獎者提供之個資係作為得獎資格確認及獎品寄送之用，逾期未提供視同放棄得獎與領獎權利。</w:t>
            </w:r>
          </w:p>
          <w:p w:rsidR="00BD73B2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3.主辦單位保有修改活動內容、規則及停止活動之權利，並對活動內容及規則享有最終解釋權 ，如有任何變更內容或詳細注意事項將公布沃克雜誌網站，恕不另行通知。</w:t>
            </w:r>
          </w:p>
          <w:p w:rsidR="00BD73B2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</w:p>
          <w:p w:rsidR="00BD73B2" w:rsidRPr="00766BBC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A34066">
              <w:rPr>
                <w:rFonts w:ascii="標楷體" w:eastAsia="標楷體" w:hAnsi="標楷體" w:hint="eastAsia"/>
                <w:noProof/>
                <w:sz w:val="22"/>
              </w:rPr>
              <w:t>#沃克雜誌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t xml:space="preserve">  </w:t>
            </w:r>
            <w:r w:rsidRPr="00A34066">
              <w:rPr>
                <w:rFonts w:ascii="標楷體" w:eastAsia="標楷體" w:hAnsi="標楷體" w:hint="eastAsia"/>
                <w:noProof/>
                <w:sz w:val="22"/>
              </w:rPr>
              <w:t>#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抽獎活動</w:t>
            </w:r>
          </w:p>
        </w:tc>
      </w:tr>
      <w:tr w:rsidR="00BD73B2" w:rsidTr="00BD73B2">
        <w:trPr>
          <w:trHeight w:val="3458"/>
        </w:trPr>
        <w:tc>
          <w:tcPr>
            <w:tcW w:w="709" w:type="dxa"/>
            <w:vAlign w:val="center"/>
          </w:tcPr>
          <w:p w:rsidR="00BD73B2" w:rsidRPr="00BD73B2" w:rsidRDefault="00BD73B2" w:rsidP="00BD73B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D73B2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BD73B2" w:rsidRPr="00BD73B2" w:rsidRDefault="00BD73B2" w:rsidP="00BD73B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D73B2">
              <w:rPr>
                <w:rFonts w:ascii="標楷體" w:eastAsia="標楷體" w:hAnsi="標楷體" w:hint="eastAsia"/>
                <w:sz w:val="32"/>
              </w:rPr>
              <w:t>IG</w:t>
            </w:r>
          </w:p>
        </w:tc>
        <w:tc>
          <w:tcPr>
            <w:tcW w:w="8364" w:type="dxa"/>
          </w:tcPr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60D9D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718656" behindDoc="0" locked="0" layoutInCell="1" allowOverlap="1" wp14:anchorId="40C49585" wp14:editId="50A8E8C8">
                  <wp:simplePos x="0" y="0"/>
                  <wp:positionH relativeFrom="column">
                    <wp:posOffset>1754505</wp:posOffset>
                  </wp:positionH>
                  <wp:positionV relativeFrom="paragraph">
                    <wp:posOffset>196850</wp:posOffset>
                  </wp:positionV>
                  <wp:extent cx="1704975" cy="1704975"/>
                  <wp:effectExtent l="0" t="0" r="9525" b="9525"/>
                  <wp:wrapThrough wrapText="bothSides">
                    <wp:wrapPolygon edited="0">
                      <wp:start x="0" y="0"/>
                      <wp:lineTo x="0" y="21479"/>
                      <wp:lineTo x="21479" y="21479"/>
                      <wp:lineTo x="21479" y="0"/>
                      <wp:lineTo x="0" y="0"/>
                    </wp:wrapPolygon>
                  </wp:wrapThrough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ujungho\Downloads\0430圖\I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D9D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719680" behindDoc="0" locked="0" layoutInCell="1" allowOverlap="1" wp14:anchorId="7AF715D9" wp14:editId="740E13D3">
                  <wp:simplePos x="0" y="0"/>
                  <wp:positionH relativeFrom="column">
                    <wp:posOffset>3497580</wp:posOffset>
                  </wp:positionH>
                  <wp:positionV relativeFrom="paragraph">
                    <wp:posOffset>196850</wp:posOffset>
                  </wp:positionV>
                  <wp:extent cx="1685925" cy="1685925"/>
                  <wp:effectExtent l="0" t="0" r="9525" b="9525"/>
                  <wp:wrapThrough wrapText="bothSides">
                    <wp:wrapPolygon edited="0">
                      <wp:start x="0" y="0"/>
                      <wp:lineTo x="0" y="21478"/>
                      <wp:lineTo x="21478" y="21478"/>
                      <wp:lineTo x="21478" y="0"/>
                      <wp:lineTo x="0" y="0"/>
                    </wp:wrapPolygon>
                  </wp:wrapThrough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ujungho\Downloads\0430圖\I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D9D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717632" behindDoc="0" locked="0" layoutInCell="1" allowOverlap="1" wp14:anchorId="5B1B785E" wp14:editId="47E58B9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187960</wp:posOffset>
                  </wp:positionV>
                  <wp:extent cx="1714500" cy="1716405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ujungho\Downloads\0430圖\I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/>
          </w:tcPr>
          <w:p w:rsidR="00BD73B2" w:rsidRPr="00A6298A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D73B2" w:rsidTr="00220103">
        <w:trPr>
          <w:trHeight w:val="4120"/>
        </w:trPr>
        <w:tc>
          <w:tcPr>
            <w:tcW w:w="709" w:type="dxa"/>
          </w:tcPr>
          <w:p w:rsidR="00BD73B2" w:rsidRDefault="00BD73B2" w:rsidP="00BD73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網站</w:t>
            </w:r>
          </w:p>
        </w:tc>
        <w:tc>
          <w:tcPr>
            <w:tcW w:w="8364" w:type="dxa"/>
          </w:tcPr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66BBC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722752" behindDoc="0" locked="0" layoutInCell="1" allowOverlap="1" wp14:anchorId="0FA99B6A" wp14:editId="78BBEA2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214521</wp:posOffset>
                  </wp:positionV>
                  <wp:extent cx="5248275" cy="2300874"/>
                  <wp:effectExtent l="0" t="0" r="0" b="444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ujungho\Downloads\0430圖\1000x44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230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BD73B2" w:rsidRDefault="00BD73B2" w:rsidP="00BD73B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1" w:type="dxa"/>
            <w:vMerge/>
          </w:tcPr>
          <w:p w:rsidR="00BD73B2" w:rsidRPr="00060D9D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D73B2" w:rsidTr="00214463">
        <w:trPr>
          <w:trHeight w:val="4535"/>
        </w:trPr>
        <w:tc>
          <w:tcPr>
            <w:tcW w:w="709" w:type="dxa"/>
          </w:tcPr>
          <w:p w:rsidR="00BD73B2" w:rsidRDefault="00BD73B2" w:rsidP="00BD73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34" w:type="dxa"/>
          </w:tcPr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/>
                <w:sz w:val="28"/>
              </w:rPr>
              <w:t>ine</w:t>
            </w:r>
          </w:p>
        </w:tc>
        <w:tc>
          <w:tcPr>
            <w:tcW w:w="8364" w:type="dxa"/>
          </w:tcPr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4066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721728" behindDoc="0" locked="0" layoutInCell="1" allowOverlap="1" wp14:anchorId="0F3B44CF" wp14:editId="6FCB82B4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104775</wp:posOffset>
                  </wp:positionV>
                  <wp:extent cx="2616835" cy="2616835"/>
                  <wp:effectExtent l="0" t="0" r="0" b="0"/>
                  <wp:wrapThrough wrapText="bothSides">
                    <wp:wrapPolygon edited="0">
                      <wp:start x="0" y="0"/>
                      <wp:lineTo x="0" y="21385"/>
                      <wp:lineTo x="21385" y="21385"/>
                      <wp:lineTo x="21385" y="0"/>
                      <wp:lineTo x="0" y="0"/>
                    </wp:wrapPolygon>
                  </wp:wrapThrough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ujungho\Downloads\0430圖\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BD73B2" w:rsidRPr="00220103" w:rsidRDefault="00BD73B2" w:rsidP="00BD73B2">
            <w:pPr>
              <w:spacing w:beforeLines="30" w:before="108"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</w:rPr>
            </w:pPr>
            <w:r w:rsidRPr="00220103">
              <w:rPr>
                <w:rFonts w:ascii="標楷體" w:eastAsia="標楷體" w:hAnsi="標楷體" w:hint="eastAsia"/>
                <w:b/>
                <w:noProof/>
              </w:rPr>
              <w:t>宣導文字</w:t>
            </w:r>
            <w:r w:rsidRPr="00220103">
              <w:rPr>
                <w:rFonts w:ascii="標楷體" w:eastAsia="標楷體" w:hAnsi="標楷體" w:hint="eastAsia"/>
                <w:b/>
                <w:noProof/>
                <w:spacing w:val="-10"/>
              </w:rPr>
              <w:t>：</w:t>
            </w:r>
          </w:p>
          <w:p w:rsidR="00BD73B2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跟各位w</w:t>
            </w:r>
            <w:r>
              <w:rPr>
                <w:rFonts w:ascii="標楷體" w:eastAsia="標楷體" w:hAnsi="標楷體"/>
                <w:noProof/>
                <w:sz w:val="22"/>
              </w:rPr>
              <w:t>orker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息息相關的「</w:t>
            </w:r>
            <w:r w:rsidRPr="00A34066">
              <w:rPr>
                <w:rFonts w:ascii="標楷體" w:eastAsia="標楷體" w:hAnsi="標楷體" w:hint="eastAsia"/>
                <w:noProof/>
                <w:sz w:val="22"/>
              </w:rPr>
              <w:t>沃克雜誌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」上線啦！</w:t>
            </w:r>
          </w:p>
          <w:p w:rsidR="00BD73B2" w:rsidRPr="00CB3BCD" w:rsidRDefault="00BD73B2" w:rsidP="00BD73B2">
            <w:pPr>
              <w:spacing w:line="300" w:lineRule="exact"/>
              <w:jc w:val="both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除了精采文章免費看，</w:t>
            </w:r>
            <w:r w:rsidRPr="002B4332">
              <w:rPr>
                <w:rFonts w:ascii="標楷體" w:eastAsia="標楷體" w:hAnsi="標楷體" w:hint="eastAsia"/>
                <w:sz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</w:rPr>
              <w:t>入</w:t>
            </w:r>
            <w:r w:rsidRPr="002B4332">
              <w:rPr>
                <w:rFonts w:ascii="標楷體" w:eastAsia="標楷體" w:hAnsi="標楷體" w:hint="eastAsia"/>
                <w:sz w:val="22"/>
              </w:rPr>
              <w:t>會員</w:t>
            </w:r>
            <w:r>
              <w:rPr>
                <w:rFonts w:ascii="標楷體" w:eastAsia="標楷體" w:hAnsi="標楷體" w:hint="eastAsia"/>
                <w:sz w:val="22"/>
              </w:rPr>
              <w:t>還有機會</w:t>
            </w:r>
            <w:r w:rsidRPr="00A34066">
              <w:rPr>
                <w:rFonts w:ascii="標楷體" w:eastAsia="標楷體" w:hAnsi="標楷體" w:hint="eastAsia"/>
                <w:noProof/>
                <w:sz w:val="22"/>
              </w:rPr>
              <w:t>膠原蛋白upup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喔！</w:t>
            </w:r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34066">
              <w:rPr>
                <w:rFonts w:ascii="Segoe UI Symbol" w:eastAsia="標楷體" w:hAnsi="Segoe UI Symbol" w:cs="Segoe UI Symbol"/>
                <w:noProof/>
                <w:sz w:val="22"/>
              </w:rPr>
              <w:t>👉</w:t>
            </w:r>
            <w:hyperlink r:id="rId22" w:history="1">
              <w:r w:rsidRPr="00EF2FDB">
                <w:rPr>
                  <w:rStyle w:val="a4"/>
                  <w:rFonts w:ascii="標楷體" w:eastAsia="標楷體" w:hAnsi="標楷體"/>
                  <w:sz w:val="22"/>
                </w:rPr>
                <w:t>https://www.worker-magazine.tw/</w:t>
              </w:r>
            </w:hyperlink>
          </w:p>
          <w:p w:rsidR="00BD73B2" w:rsidRDefault="00BD73B2" w:rsidP="00BD73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9311D2" w:rsidRPr="007C66DB" w:rsidRDefault="009311D2" w:rsidP="00214463">
      <w:pPr>
        <w:spacing w:line="400" w:lineRule="exact"/>
        <w:jc w:val="both"/>
        <w:rPr>
          <w:rFonts w:ascii="標楷體" w:eastAsia="標楷體" w:hAnsi="標楷體"/>
          <w:sz w:val="28"/>
        </w:rPr>
      </w:pPr>
    </w:p>
    <w:sectPr w:rsidR="009311D2" w:rsidRPr="007C66DB" w:rsidSect="00AC4B75">
      <w:pgSz w:w="16838" w:h="11906" w:orient="landscape"/>
      <w:pgMar w:top="1134" w:right="1247" w:bottom="1134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77" w:rsidRDefault="003D1477" w:rsidP="00AC4B75">
      <w:r>
        <w:separator/>
      </w:r>
    </w:p>
  </w:endnote>
  <w:endnote w:type="continuationSeparator" w:id="0">
    <w:p w:rsidR="003D1477" w:rsidRDefault="003D1477" w:rsidP="00A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77" w:rsidRDefault="003D1477" w:rsidP="00AC4B75">
      <w:r>
        <w:separator/>
      </w:r>
    </w:p>
  </w:footnote>
  <w:footnote w:type="continuationSeparator" w:id="0">
    <w:p w:rsidR="003D1477" w:rsidRDefault="003D1477" w:rsidP="00AC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649"/>
    <w:multiLevelType w:val="hybridMultilevel"/>
    <w:tmpl w:val="5816C5F4"/>
    <w:lvl w:ilvl="0" w:tplc="D9D4580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C6BC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4F94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A65D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2488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0B20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C2EA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F441C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2772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0B03"/>
    <w:multiLevelType w:val="hybridMultilevel"/>
    <w:tmpl w:val="508EC7D2"/>
    <w:lvl w:ilvl="0" w:tplc="54BAE0C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6D56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18652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4BD0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E0E0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C3C2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CEA8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811C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513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11D1"/>
    <w:multiLevelType w:val="hybridMultilevel"/>
    <w:tmpl w:val="542222EE"/>
    <w:lvl w:ilvl="0" w:tplc="6E8EB42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44419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43C6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4971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AB87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AE9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0514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8B56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415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43240"/>
    <w:multiLevelType w:val="hybridMultilevel"/>
    <w:tmpl w:val="F90E245C"/>
    <w:lvl w:ilvl="0" w:tplc="55BA4CB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C512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8702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A4FF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822B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8CE2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6467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2B89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EF2D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7042"/>
    <w:multiLevelType w:val="hybridMultilevel"/>
    <w:tmpl w:val="EAA8EDBC"/>
    <w:lvl w:ilvl="0" w:tplc="D5B4E15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A83D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4A24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28F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09C6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CFAF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0EFB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48FB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A88F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4B6"/>
    <w:multiLevelType w:val="hybridMultilevel"/>
    <w:tmpl w:val="4650F05A"/>
    <w:lvl w:ilvl="0" w:tplc="605C20B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83C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0773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46C4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6F14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04BE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01D4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AC78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4DAD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6E"/>
    <w:rsid w:val="00060D9D"/>
    <w:rsid w:val="00061993"/>
    <w:rsid w:val="000D20B1"/>
    <w:rsid w:val="000D2E58"/>
    <w:rsid w:val="000D37D2"/>
    <w:rsid w:val="000D4728"/>
    <w:rsid w:val="000F4445"/>
    <w:rsid w:val="0016320C"/>
    <w:rsid w:val="00181EA8"/>
    <w:rsid w:val="001D27D8"/>
    <w:rsid w:val="001D2BA5"/>
    <w:rsid w:val="001D7619"/>
    <w:rsid w:val="00214463"/>
    <w:rsid w:val="00220103"/>
    <w:rsid w:val="00237FBD"/>
    <w:rsid w:val="002668B8"/>
    <w:rsid w:val="002A3714"/>
    <w:rsid w:val="002B4332"/>
    <w:rsid w:val="002C1DED"/>
    <w:rsid w:val="00313D88"/>
    <w:rsid w:val="00366375"/>
    <w:rsid w:val="003918A3"/>
    <w:rsid w:val="003B22F5"/>
    <w:rsid w:val="003D1477"/>
    <w:rsid w:val="003F014C"/>
    <w:rsid w:val="004368BE"/>
    <w:rsid w:val="004455FD"/>
    <w:rsid w:val="00464231"/>
    <w:rsid w:val="004A026E"/>
    <w:rsid w:val="005806F1"/>
    <w:rsid w:val="005828B8"/>
    <w:rsid w:val="005847A1"/>
    <w:rsid w:val="005A5D0D"/>
    <w:rsid w:val="00633A82"/>
    <w:rsid w:val="00645D5A"/>
    <w:rsid w:val="00655291"/>
    <w:rsid w:val="00676BDE"/>
    <w:rsid w:val="00694E62"/>
    <w:rsid w:val="006E0F21"/>
    <w:rsid w:val="00765516"/>
    <w:rsid w:val="00766BBC"/>
    <w:rsid w:val="00771CA7"/>
    <w:rsid w:val="00791AEA"/>
    <w:rsid w:val="007A5B80"/>
    <w:rsid w:val="007A6B47"/>
    <w:rsid w:val="007C66DB"/>
    <w:rsid w:val="008014BD"/>
    <w:rsid w:val="00811000"/>
    <w:rsid w:val="008746DB"/>
    <w:rsid w:val="008D24BF"/>
    <w:rsid w:val="00901272"/>
    <w:rsid w:val="009311D2"/>
    <w:rsid w:val="009512A4"/>
    <w:rsid w:val="009512AE"/>
    <w:rsid w:val="009B5C22"/>
    <w:rsid w:val="009D2A00"/>
    <w:rsid w:val="00A34066"/>
    <w:rsid w:val="00A52163"/>
    <w:rsid w:val="00A6298A"/>
    <w:rsid w:val="00A82F38"/>
    <w:rsid w:val="00AC4B75"/>
    <w:rsid w:val="00AC5F9E"/>
    <w:rsid w:val="00B12F91"/>
    <w:rsid w:val="00B77B8C"/>
    <w:rsid w:val="00BD73B2"/>
    <w:rsid w:val="00C016D5"/>
    <w:rsid w:val="00C60A73"/>
    <w:rsid w:val="00CB10CE"/>
    <w:rsid w:val="00CB3B25"/>
    <w:rsid w:val="00CB3BCD"/>
    <w:rsid w:val="00CB4F85"/>
    <w:rsid w:val="00CB7C6C"/>
    <w:rsid w:val="00D039C5"/>
    <w:rsid w:val="00D2004D"/>
    <w:rsid w:val="00D31880"/>
    <w:rsid w:val="00D96D38"/>
    <w:rsid w:val="00DC6DC9"/>
    <w:rsid w:val="00E17954"/>
    <w:rsid w:val="00E52DD6"/>
    <w:rsid w:val="00E64EE9"/>
    <w:rsid w:val="00EB10E3"/>
    <w:rsid w:val="00EE701B"/>
    <w:rsid w:val="00F12EA8"/>
    <w:rsid w:val="00F149A1"/>
    <w:rsid w:val="00F25D63"/>
    <w:rsid w:val="00F53A62"/>
    <w:rsid w:val="00F9512E"/>
    <w:rsid w:val="00FA05E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DC262-7001-4A11-935B-9E71C492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3A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2010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521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C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B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B7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5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1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0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7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0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2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5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er-magazine.tw/article/7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worker-magazine.tw/article/11" TargetMode="External"/><Relationship Id="rId12" Type="http://schemas.openxmlformats.org/officeDocument/2006/relationships/hyperlink" Target="https://www.worker-magazine.tw/article/4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worker-magazine.tw/" TargetMode="External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er-magazine.tw/article/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orker-magazine.tw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ker-magazine.tw/article/8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worker-magazine.tw/article/6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ww.worker-magazine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劉榮和</dc:creator>
  <cp:keywords/>
  <dc:description/>
  <cp:lastModifiedBy>劉榮和</cp:lastModifiedBy>
  <cp:revision>70</cp:revision>
  <cp:lastPrinted>2024-05-01T08:14:00Z</cp:lastPrinted>
  <dcterms:created xsi:type="dcterms:W3CDTF">2024-04-30T07:13:00Z</dcterms:created>
  <dcterms:modified xsi:type="dcterms:W3CDTF">2024-05-01T09:26:00Z</dcterms:modified>
</cp:coreProperties>
</file>